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C61C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4F688A" wp14:editId="356A4256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ADCE09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4F688A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8ADCE09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5457F058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4CAC4772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083DB456" w14:textId="77777777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4E1A42">
        <w:rPr>
          <w:rFonts w:ascii="Times New Roman" w:eastAsia="新細明體" w:hAnsi="Times New Roman" w:cs="Times New Roman" w:hint="eastAsia"/>
          <w:b/>
          <w:bCs/>
        </w:rPr>
        <w:t>一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4E1A42" w:rsidRPr="004615EF">
        <w:rPr>
          <w:rFonts w:hint="eastAsia"/>
          <w:b/>
          <w:bCs/>
        </w:rPr>
        <w:t>中華民族的起源與早期國家的形成</w:t>
      </w:r>
    </w:p>
    <w:p w14:paraId="423C0B81" w14:textId="77777777" w:rsidR="00BB0122" w:rsidRPr="00BB0122" w:rsidRDefault="001E4AE1" w:rsidP="00BB0122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FACAA" wp14:editId="650FE446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37D9B" w14:textId="77777777" w:rsidR="00BB0122" w:rsidRPr="00BB0122" w:rsidRDefault="00D1792B" w:rsidP="00BB012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春秋霸政與戰國爭雄</w:t>
                            </w:r>
                          </w:p>
                          <w:p w14:paraId="5BB69C77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9E5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:rsidR="00BB0122" w:rsidRPr="00BB0122" w:rsidRDefault="00D1792B" w:rsidP="00BB0122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春秋霸政與戰國爭雄</w:t>
                      </w:r>
                    </w:p>
                    <w:p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BB0122">
        <w:rPr>
          <w:rFonts w:ascii="Times New Roman" w:eastAsia="新細明體" w:hAnsi="Times New Roman" w:cs="Times New Roman" w:hint="eastAsia"/>
          <w:b/>
          <w:bCs/>
        </w:rPr>
        <w:t>3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r w:rsidR="004E1A42" w:rsidRPr="004E1A42">
        <w:rPr>
          <w:rFonts w:eastAsia="新細明體" w:hint="eastAsia"/>
          <w:b/>
          <w:bCs/>
        </w:rPr>
        <w:t>春秋戰國時期的變局</w:t>
      </w:r>
    </w:p>
    <w:bookmarkEnd w:id="2"/>
    <w:p w14:paraId="1492198D" w14:textId="77777777" w:rsidR="00490437" w:rsidRPr="00BE5EEC" w:rsidRDefault="00490437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</w:p>
    <w:bookmarkEnd w:id="3"/>
    <w:p w14:paraId="43EAE6DA" w14:textId="77777777" w:rsidR="000C4DF0" w:rsidRDefault="000C4DF0" w:rsidP="006A11C4">
      <w:pPr>
        <w:widowControl/>
      </w:pPr>
    </w:p>
    <w:p w14:paraId="25A70E9E" w14:textId="77777777" w:rsidR="00BE5EEC" w:rsidRDefault="006A11C4" w:rsidP="006A11C4">
      <w:pPr>
        <w:rPr>
          <w:rFonts w:ascii="Times New Roman" w:hAnsi="Times New Roman" w:cs="Times New Roman"/>
        </w:rPr>
      </w:pPr>
      <w:bookmarkStart w:id="5" w:name="_Hlk30068283"/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14E87993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831A5F" w14:paraId="4A7FEB03" w14:textId="77777777" w:rsidTr="00B25C03">
        <w:tc>
          <w:tcPr>
            <w:tcW w:w="540" w:type="dxa"/>
          </w:tcPr>
          <w:p w14:paraId="358CBC64" w14:textId="77777777" w:rsidR="00831A5F" w:rsidRDefault="00831A5F" w:rsidP="006A11C4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732426CF" w14:textId="77777777" w:rsidR="00831A5F" w:rsidRDefault="00831A5F" w:rsidP="000E36EC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甚麼事件被視為西周和東周的分水嶺？</w:t>
            </w:r>
          </w:p>
          <w:p w14:paraId="4CF1D546" w14:textId="77777777" w:rsidR="00831A5F" w:rsidRDefault="00831A5F" w:rsidP="000E36EC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748FC4DB" w14:textId="77777777" w:rsidR="00831A5F" w:rsidRPr="00580484" w:rsidRDefault="00831A5F" w:rsidP="00FC543E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831A5F" w14:paraId="07C8D016" w14:textId="77777777" w:rsidTr="00B25C03">
        <w:tc>
          <w:tcPr>
            <w:tcW w:w="540" w:type="dxa"/>
          </w:tcPr>
          <w:p w14:paraId="2867A9D5" w14:textId="77777777" w:rsidR="00831A5F" w:rsidRDefault="00831A5F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2BEB1EC1" w14:textId="77777777" w:rsidR="00831A5F" w:rsidRDefault="00831A5F" w:rsidP="000E36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春秋時期實力強大的諸侯稱為甚麼？</w:t>
            </w:r>
          </w:p>
          <w:p w14:paraId="7607ABCD" w14:textId="77777777" w:rsidR="00831A5F" w:rsidRDefault="00831A5F" w:rsidP="00080C66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080C66">
              <w:rPr>
                <w:rFonts w:ascii="Times New Roman" w:hAnsi="Times New Roman" w:cs="Times New Roman"/>
                <w:lang w:eastAsia="zh-HK"/>
              </w:rPr>
              <w:tab/>
            </w:r>
            <w:r w:rsidRPr="00080C66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1F56C193" w14:textId="77777777" w:rsidR="00831A5F" w:rsidRPr="00080C66" w:rsidRDefault="00831A5F" w:rsidP="00080C66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  <w:u w:val="single"/>
                <w:lang w:eastAsia="zh-HK"/>
              </w:rPr>
            </w:pPr>
          </w:p>
          <w:p w14:paraId="7BDCA894" w14:textId="76E82E63" w:rsidR="00FC6909" w:rsidRDefault="00831A5F" w:rsidP="00FC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他們所提出的「尊王攘夷」口號是甚麼意思？</w:t>
            </w:r>
            <w:r w:rsidR="00FC6909"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="00FC6909"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="00FC6909"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 w:rsidR="00FC6909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3F2DD9FB" w14:textId="77777777" w:rsidR="00831A5F" w:rsidRDefault="00FC6909" w:rsidP="00FC6909">
            <w:pPr>
              <w:rPr>
                <w:rFonts w:asciiTheme="minorEastAsia" w:hAnsiTheme="minorEastAsia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尊重周室</w:t>
            </w:r>
          </w:p>
          <w:p w14:paraId="0764CE09" w14:textId="77777777" w:rsidR="00FC6909" w:rsidRDefault="00FC6909" w:rsidP="00FC6909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ab/>
            </w: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尊重</w:t>
            </w:r>
            <w:r>
              <w:rPr>
                <w:rFonts w:asciiTheme="minorEastAsia" w:hAnsiTheme="minorEastAsia" w:cs="Times New Roman" w:hint="eastAsia"/>
              </w:rPr>
              <w:t>諸侯</w:t>
            </w:r>
          </w:p>
          <w:p w14:paraId="37987183" w14:textId="17AB5449" w:rsidR="00FC6909" w:rsidRDefault="00FC6909" w:rsidP="00FC6909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ab/>
            </w: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抵抗天子</w:t>
            </w:r>
          </w:p>
          <w:p w14:paraId="22CD2A2C" w14:textId="4DCEF3B9" w:rsidR="00FC6909" w:rsidRDefault="00FC6909" w:rsidP="00FC6909">
            <w:pPr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/>
              </w:rPr>
              <w:tab/>
            </w:r>
            <w:r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>
              <w:rPr>
                <w:rFonts w:asciiTheme="minorEastAsia" w:hAnsiTheme="minorEastAsia" w:cs="Times New Roman" w:hint="eastAsia"/>
              </w:rPr>
              <w:t>抵抗</w:t>
            </w:r>
            <w:r>
              <w:rPr>
                <w:rFonts w:asciiTheme="minorEastAsia" w:hAnsiTheme="minorEastAsia" w:cs="Times New Roman" w:hint="eastAsia"/>
              </w:rPr>
              <w:t>外敵</w:t>
            </w:r>
          </w:p>
          <w:p w14:paraId="5E052E29" w14:textId="4140D316" w:rsidR="00FC6909" w:rsidRPr="00FC6909" w:rsidRDefault="00FC6909" w:rsidP="00FC6909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831A5F" w14:paraId="447ABBE7" w14:textId="77777777" w:rsidTr="00B25C03">
        <w:tc>
          <w:tcPr>
            <w:tcW w:w="540" w:type="dxa"/>
          </w:tcPr>
          <w:p w14:paraId="3DE392C4" w14:textId="77777777" w:rsidR="00831A5F" w:rsidRDefault="00831A5F" w:rsidP="006A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7" w:type="dxa"/>
            <w:gridSpan w:val="2"/>
          </w:tcPr>
          <w:p w14:paraId="5E823A93" w14:textId="77777777" w:rsidR="00831A5F" w:rsidRDefault="00831A5F" w:rsidP="00831A5F">
            <w:pPr>
              <w:tabs>
                <w:tab w:val="left" w:pos="488"/>
                <w:tab w:val="left" w:pos="2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甚麼事件被視為春秋和戰國時期的分水嶺？</w:t>
            </w:r>
          </w:p>
          <w:p w14:paraId="450DFD48" w14:textId="77777777" w:rsidR="00831A5F" w:rsidRPr="00831A5F" w:rsidRDefault="00831A5F" w:rsidP="00831A5F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  <w:p w14:paraId="44BA91DE" w14:textId="77777777" w:rsidR="00831A5F" w:rsidRPr="0034012B" w:rsidRDefault="00831A5F" w:rsidP="006A11C4">
            <w:pPr>
              <w:rPr>
                <w:rFonts w:ascii="Times New Roman" w:hAnsi="Times New Roman" w:cs="Times New Roman"/>
              </w:rPr>
            </w:pPr>
          </w:p>
        </w:tc>
      </w:tr>
      <w:tr w:rsidR="00831A5F" w14:paraId="074C3368" w14:textId="77777777" w:rsidTr="00B25C03">
        <w:tc>
          <w:tcPr>
            <w:tcW w:w="540" w:type="dxa"/>
          </w:tcPr>
          <w:p w14:paraId="338766FC" w14:textId="77777777" w:rsidR="00831A5F" w:rsidRDefault="00831A5F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4" w:type="dxa"/>
          </w:tcPr>
          <w:p w14:paraId="6C8691C2" w14:textId="77777777" w:rsid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以下哪個諸侯國</w:t>
            </w:r>
            <w:r w:rsidRPr="00831A5F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不是</w:t>
            </w:r>
            <w:r>
              <w:rPr>
                <w:rFonts w:ascii="Times New Roman" w:hAnsi="Times New Roman" w:cs="Times New Roman" w:hint="eastAsia"/>
                <w:lang w:eastAsia="zh-HK"/>
              </w:rPr>
              <w:t>「戰國七雄」？</w:t>
            </w:r>
          </w:p>
          <w:p w14:paraId="0192B2DF" w14:textId="77777777" w:rsidR="00831A5F" w:rsidRPr="00534DFF" w:rsidRDefault="00831A5F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趙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燕</w:t>
            </w:r>
          </w:p>
          <w:p w14:paraId="73E4BDFF" w14:textId="77777777" w:rsidR="00831A5F" w:rsidRPr="00534DFF" w:rsidRDefault="00831A5F" w:rsidP="00831A5F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晉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楚</w:t>
            </w:r>
          </w:p>
          <w:p w14:paraId="2959C731" w14:textId="77777777" w:rsidR="00831A5F" w:rsidRP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743B62DD" w14:textId="77777777" w:rsidR="00831A5F" w:rsidRDefault="00831A5F" w:rsidP="000E36EC">
            <w:pPr>
              <w:rPr>
                <w:rFonts w:ascii="Times New Roman" w:hAnsi="Times New Roman" w:cs="Times New Roman"/>
              </w:rPr>
            </w:pPr>
          </w:p>
          <w:p w14:paraId="254C9DBD" w14:textId="77777777" w:rsidR="00831A5F" w:rsidRPr="0034012B" w:rsidRDefault="00831A5F" w:rsidP="000E36E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DB54E90" wp14:editId="1F93AAD4">
                      <wp:extent cx="288290" cy="288290"/>
                      <wp:effectExtent l="0" t="0" r="16510" b="1651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3A0DE0" id="矩形 1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HZ0gZE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011ED" w14:paraId="22F73D93" w14:textId="77777777" w:rsidTr="00B25C03">
        <w:tc>
          <w:tcPr>
            <w:tcW w:w="540" w:type="dxa"/>
          </w:tcPr>
          <w:p w14:paraId="115CC4CC" w14:textId="77777777" w:rsidR="00F011ED" w:rsidRDefault="00F011ED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</w:p>
        </w:tc>
        <w:tc>
          <w:tcPr>
            <w:tcW w:w="8667" w:type="dxa"/>
            <w:gridSpan w:val="2"/>
          </w:tcPr>
          <w:p w14:paraId="2EF67970" w14:textId="77777777" w:rsidR="00F011ED" w:rsidRDefault="00F011ED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為甚麼秦國在戰國末年變得強大？</w:t>
            </w:r>
          </w:p>
          <w:p w14:paraId="08042B21" w14:textId="2EDE7A48" w:rsidR="00F011ED" w:rsidRPr="00FC6909" w:rsidRDefault="00FC6909" w:rsidP="00FC6909">
            <w:pPr>
              <w:tabs>
                <w:tab w:val="left" w:pos="488"/>
                <w:tab w:val="left" w:pos="2355"/>
              </w:tabs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因為</w:t>
            </w:r>
            <w:r w:rsidRPr="00FC6909">
              <w:rPr>
                <w:rFonts w:ascii="Times New Roman" w:hAnsi="Times New Roman" w:cs="Times New Roman" w:hint="eastAsia"/>
              </w:rPr>
              <w:t>秦國的君主推行了成功的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FC6909">
              <w:rPr>
                <w:rFonts w:ascii="Times New Roman" w:hAnsi="Times New Roman" w:cs="Times New Roman" w:hint="eastAsia"/>
              </w:rPr>
              <w:t>，令國家變得富強。</w:t>
            </w:r>
          </w:p>
        </w:tc>
      </w:tr>
    </w:tbl>
    <w:bookmarkEnd w:id="6"/>
    <w:p w14:paraId="0201E6CE" w14:textId="77777777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1E001B5E" w14:textId="77777777" w:rsidR="00D5598B" w:rsidRPr="00D5598B" w:rsidRDefault="00D14083" w:rsidP="00D5598B">
      <w:pPr>
        <w:widowControl/>
        <w:rPr>
          <w:rFonts w:ascii="Times New Roman" w:hAnsi="Times New Roman" w:cs="Times New Roman"/>
        </w:rPr>
      </w:pPr>
      <w:r w:rsidRPr="00D1408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D5598B" w:rsidRPr="00D5598B">
        <w:rPr>
          <w:rFonts w:ascii="Times New Roman" w:hAnsi="Times New Roman" w:cs="Times New Roman" w:hint="eastAsia"/>
        </w:rPr>
        <w:t>為甚麼「三家分晉」反映封建制度徹底崩潰？</w:t>
      </w:r>
    </w:p>
    <w:p w14:paraId="0526B747" w14:textId="77777777" w:rsidR="00D5598B" w:rsidRDefault="00D5598B" w:rsidP="00D5598B">
      <w:pPr>
        <w:widowControl/>
        <w:rPr>
          <w:rFonts w:ascii="Times New Roman" w:hAnsi="Times New Roman" w:cs="Times New Roman"/>
        </w:rPr>
      </w:pPr>
      <w:r w:rsidRPr="00D5598B"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D5598B">
        <w:rPr>
          <w:rFonts w:ascii="Times New Roman" w:hAnsi="Times New Roman" w:cs="Times New Roman" w:hint="eastAsia"/>
        </w:rPr>
        <w:t>春秋、戰國兩個時期的政局有何不同之處？</w:t>
      </w:r>
    </w:p>
    <w:p w14:paraId="3951C5E8" w14:textId="77777777" w:rsidR="008567BC" w:rsidRDefault="008567BC" w:rsidP="00D5598B">
      <w:pPr>
        <w:widowControl/>
      </w:pPr>
      <w:r>
        <w:br w:type="page"/>
      </w:r>
    </w:p>
    <w:p w14:paraId="11222815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66685617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BBB8D7E" w14:textId="77777777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DC2D79">
        <w:rPr>
          <w:rFonts w:ascii="Times New Roman" w:eastAsia="新細明體" w:hAnsi="Times New Roman" w:cs="Times New Roman" w:hint="eastAsia"/>
          <w:color w:val="FF0000"/>
        </w:rPr>
        <w:t>平王東遷</w:t>
      </w:r>
    </w:p>
    <w:p w14:paraId="752FEC25" w14:textId="77777777" w:rsidR="00DC2D79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DC2D79">
        <w:rPr>
          <w:rFonts w:ascii="Times New Roman" w:eastAsia="新細明體" w:hAnsi="Times New Roman" w:cs="Times New Roman" w:hint="eastAsia"/>
          <w:color w:val="FF0000"/>
        </w:rPr>
        <w:t>(a)</w:t>
      </w:r>
      <w:r w:rsidR="00DC2D79">
        <w:rPr>
          <w:rFonts w:ascii="Times New Roman" w:eastAsia="新細明體" w:hAnsi="Times New Roman" w:cs="Times New Roman"/>
          <w:color w:val="FF0000"/>
        </w:rPr>
        <w:tab/>
      </w:r>
      <w:r w:rsidR="00DC2D79">
        <w:rPr>
          <w:rFonts w:ascii="Times New Roman" w:eastAsia="新細明體" w:hAnsi="Times New Roman" w:cs="Times New Roman" w:hint="eastAsia"/>
          <w:color w:val="FF0000"/>
        </w:rPr>
        <w:t>霸主</w:t>
      </w:r>
    </w:p>
    <w:p w14:paraId="2C2AD204" w14:textId="77777777" w:rsidR="00B25C03" w:rsidRDefault="00DC2D79" w:rsidP="00DC2D79">
      <w:pPr>
        <w:ind w:firstLine="480"/>
        <w:rPr>
          <w:rFonts w:hAnsi="新細明體"/>
          <w:noProof/>
          <w:color w:val="FF0000"/>
          <w:kern w:val="0"/>
        </w:rPr>
      </w:pPr>
      <w:r>
        <w:rPr>
          <w:rFonts w:ascii="Times New Roman" w:eastAsia="新細明體" w:hAnsi="Times New Roman" w:cs="Times New Roman" w:hint="eastAsia"/>
          <w:color w:val="FF0000"/>
        </w:rPr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 w:rsidR="00B25C03">
        <w:rPr>
          <w:rFonts w:hAnsi="新細明體" w:hint="eastAsia"/>
          <w:noProof/>
          <w:color w:val="FF0000"/>
          <w:kern w:val="0"/>
        </w:rPr>
        <w:sym w:font="Wingdings" w:char="F0FE"/>
      </w:r>
      <w:r w:rsidR="00B25C03">
        <w:rPr>
          <w:rFonts w:hAnsi="新細明體"/>
          <w:noProof/>
          <w:color w:val="FF0000"/>
          <w:kern w:val="0"/>
        </w:rPr>
        <w:t xml:space="preserve"> </w:t>
      </w:r>
      <w:r w:rsidR="00B25C03" w:rsidRPr="00B25C03">
        <w:rPr>
          <w:rFonts w:hAnsi="新細明體" w:hint="eastAsia"/>
          <w:noProof/>
          <w:color w:val="FF0000"/>
          <w:kern w:val="0"/>
        </w:rPr>
        <w:t>尊重周室</w:t>
      </w:r>
    </w:p>
    <w:p w14:paraId="4A832B52" w14:textId="625F87E2" w:rsidR="00FC543E" w:rsidRDefault="00B25C03" w:rsidP="00B25C03">
      <w:pPr>
        <w:ind w:left="480" w:firstLine="480"/>
        <w:rPr>
          <w:rFonts w:ascii="Times New Roman" w:eastAsia="新細明體" w:hAnsi="Times New Roman" w:cs="Times New Roman"/>
          <w:color w:val="FF0000"/>
        </w:rPr>
      </w:pP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 w:rsidRPr="00B25C03">
        <w:rPr>
          <w:rFonts w:hAnsi="新細明體" w:hint="eastAsia"/>
          <w:noProof/>
          <w:color w:val="FF0000"/>
          <w:kern w:val="0"/>
        </w:rPr>
        <w:t>抵抗外敵</w:t>
      </w:r>
    </w:p>
    <w:p w14:paraId="2521C793" w14:textId="77777777" w:rsidR="00FC543E" w:rsidRDefault="00DC2D79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FC543E">
        <w:rPr>
          <w:rFonts w:ascii="Times New Roman" w:eastAsia="新細明體" w:hAnsi="Times New Roman" w:cs="Times New Roman" w:hint="eastAsia"/>
          <w:color w:val="FF0000"/>
        </w:rPr>
        <w:t>.</w:t>
      </w:r>
      <w:r w:rsidR="00FC543E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三家分晉</w:t>
      </w:r>
    </w:p>
    <w:p w14:paraId="1BF223A1" w14:textId="77777777" w:rsidR="00DC2D79" w:rsidRDefault="00DC2D79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14:paraId="334D8712" w14:textId="6DAB170D" w:rsidR="00DC2D79" w:rsidRDefault="00DC2D79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Pr="00DC2D79">
        <w:rPr>
          <w:rFonts w:ascii="Times New Roman" w:eastAsia="新細明體" w:hAnsi="Times New Roman" w:cs="Times New Roman" w:hint="eastAsia"/>
          <w:color w:val="FF0000"/>
        </w:rPr>
        <w:t>商鞅變法</w:t>
      </w:r>
    </w:p>
    <w:bookmarkEnd w:id="7"/>
    <w:p w14:paraId="40437E21" w14:textId="77777777" w:rsid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</w:p>
    <w:p w14:paraId="784A817D" w14:textId="77777777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5D569FE1" w14:textId="77777777" w:rsidR="00AF1A30" w:rsidRDefault="00E26964" w:rsidP="00AF1A30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AF1A30">
        <w:rPr>
          <w:rFonts w:ascii="Times New Roman" w:eastAsia="新細明體" w:hAnsi="Times New Roman" w:cs="Times New Roman" w:hint="eastAsia"/>
          <w:color w:val="FF0000"/>
        </w:rPr>
        <w:t>韓、趙、魏三家以卿大夫身分篡奪了諸侯的權位，嚴重違反封建制度的規定，但他們仍得到周天子的承認，</w:t>
      </w:r>
      <w:r w:rsidR="00AF1A30" w:rsidRPr="00AF1A30">
        <w:rPr>
          <w:rFonts w:ascii="Times New Roman" w:eastAsia="新細明體" w:hAnsi="Times New Roman" w:cs="Times New Roman" w:hint="eastAsia"/>
          <w:color w:val="FF0000"/>
        </w:rPr>
        <w:t>反映封建制度</w:t>
      </w:r>
      <w:r w:rsidR="00AF1A30">
        <w:rPr>
          <w:rFonts w:ascii="Times New Roman" w:eastAsia="新細明體" w:hAnsi="Times New Roman" w:cs="Times New Roman" w:hint="eastAsia"/>
          <w:color w:val="FF0000"/>
        </w:rPr>
        <w:t>已</w:t>
      </w:r>
      <w:r w:rsidR="00AF1A30" w:rsidRPr="00AF1A30">
        <w:rPr>
          <w:rFonts w:ascii="Times New Roman" w:eastAsia="新細明體" w:hAnsi="Times New Roman" w:cs="Times New Roman" w:hint="eastAsia"/>
          <w:color w:val="FF0000"/>
        </w:rPr>
        <w:t>徹底崩潰</w:t>
      </w:r>
      <w:r w:rsidR="00AF1A30">
        <w:rPr>
          <w:rFonts w:ascii="Times New Roman" w:eastAsia="新細明體" w:hAnsi="Times New Roman" w:cs="Times New Roman" w:hint="eastAsia"/>
          <w:color w:val="FF0000"/>
        </w:rPr>
        <w:t>。</w:t>
      </w:r>
    </w:p>
    <w:p w14:paraId="5F406429" w14:textId="77777777" w:rsidR="00512E70" w:rsidRPr="00C32B5B" w:rsidRDefault="002B4A72" w:rsidP="00AF1A30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AF1A30">
        <w:rPr>
          <w:rFonts w:ascii="Times New Roman" w:eastAsia="新細明體" w:hAnsi="Times New Roman" w:cs="Times New Roman" w:hint="eastAsia"/>
          <w:color w:val="FF0000"/>
        </w:rPr>
        <w:t>周天子地位方面，天子在戰國時期的地位遠比春秋時期低。</w:t>
      </w:r>
      <w:r w:rsidR="00915D1A">
        <w:rPr>
          <w:rFonts w:ascii="Times New Roman" w:eastAsia="新細明體" w:hAnsi="Times New Roman" w:cs="Times New Roman" w:hint="eastAsia"/>
          <w:color w:val="FF0000"/>
          <w:lang w:eastAsia="zh-HK"/>
        </w:rPr>
        <w:t>春秋時期，諸侯尚高舉尊重周天子的旗幟主持政局，但到了戰國時期，諸侯完全無視天子，紛紛自封為王。諸侯國數目方面，</w:t>
      </w:r>
      <w:r w:rsidR="00915D1A">
        <w:rPr>
          <w:rFonts w:ascii="Times New Roman" w:eastAsia="新細明體" w:hAnsi="Times New Roman" w:cs="Times New Roman" w:hint="eastAsia"/>
          <w:color w:val="FF0000"/>
        </w:rPr>
        <w:t>戰國時期</w:t>
      </w:r>
      <w:r w:rsidR="00915D1A">
        <w:rPr>
          <w:rFonts w:ascii="Times New Roman" w:eastAsia="新細明體" w:hAnsi="Times New Roman" w:cs="Times New Roman" w:hint="eastAsia"/>
          <w:color w:val="FF0000"/>
          <w:lang w:eastAsia="zh-HK"/>
        </w:rPr>
        <w:t>諸侯國數目比春秋時期少。</w:t>
      </w:r>
      <w:r w:rsidR="00885C6A">
        <w:rPr>
          <w:rFonts w:ascii="Times New Roman" w:eastAsia="新細明體" w:hAnsi="Times New Roman" w:cs="Times New Roman" w:hint="eastAsia"/>
          <w:color w:val="FF0000"/>
          <w:lang w:eastAsia="zh-HK"/>
        </w:rPr>
        <w:t>春秋末年，兼併戰爭不斷，以致戰國時期諸侯</w:t>
      </w:r>
      <w:r w:rsidR="00885C6A">
        <w:rPr>
          <w:rFonts w:ascii="Times New Roman" w:eastAsia="新細明體" w:hAnsi="Times New Roman" w:cs="Times New Roman" w:hint="eastAsia"/>
          <w:color w:val="FF0000"/>
        </w:rPr>
        <w:t>國</w:t>
      </w:r>
      <w:r w:rsidR="00C32B5B">
        <w:rPr>
          <w:rFonts w:ascii="Times New Roman" w:eastAsia="新細明體" w:hAnsi="Times New Roman" w:cs="Times New Roman" w:hint="eastAsia"/>
          <w:color w:val="FF0000"/>
        </w:rPr>
        <w:t>數目大大減少，只剩較強大的國家在互相混戰。</w:t>
      </w:r>
      <w:r w:rsidR="00C32B5B" w:rsidRPr="00C32B5B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512E70" w:rsidRPr="00C32B5B" w:rsidSect="001833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944A0" w14:textId="77777777" w:rsidR="008567BC" w:rsidRDefault="008567BC" w:rsidP="008567BC">
      <w:r>
        <w:separator/>
      </w:r>
    </w:p>
  </w:endnote>
  <w:endnote w:type="continuationSeparator" w:id="0">
    <w:p w14:paraId="4905D4F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8A6C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FC52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D498C" w14:textId="77777777" w:rsidR="008567BC" w:rsidRDefault="008567BC" w:rsidP="008567BC">
      <w:r>
        <w:separator/>
      </w:r>
    </w:p>
  </w:footnote>
  <w:footnote w:type="continuationSeparator" w:id="0">
    <w:p w14:paraId="0AB1A3E8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A0B30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7719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70EFCC47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80C66"/>
    <w:rsid w:val="000C4DF0"/>
    <w:rsid w:val="000E36EC"/>
    <w:rsid w:val="00132C7A"/>
    <w:rsid w:val="0014083F"/>
    <w:rsid w:val="001833EF"/>
    <w:rsid w:val="001E4AE1"/>
    <w:rsid w:val="001F4A4F"/>
    <w:rsid w:val="002416E7"/>
    <w:rsid w:val="002B4A72"/>
    <w:rsid w:val="002D0F94"/>
    <w:rsid w:val="0034012B"/>
    <w:rsid w:val="00373816"/>
    <w:rsid w:val="0038729B"/>
    <w:rsid w:val="003A4A93"/>
    <w:rsid w:val="003B0EB4"/>
    <w:rsid w:val="003F2F5D"/>
    <w:rsid w:val="003F5F68"/>
    <w:rsid w:val="00430444"/>
    <w:rsid w:val="00463635"/>
    <w:rsid w:val="00490437"/>
    <w:rsid w:val="004920B5"/>
    <w:rsid w:val="004B44F2"/>
    <w:rsid w:val="004C7779"/>
    <w:rsid w:val="004D04D1"/>
    <w:rsid w:val="004D46BF"/>
    <w:rsid w:val="004E1A42"/>
    <w:rsid w:val="00512E70"/>
    <w:rsid w:val="00534DFF"/>
    <w:rsid w:val="00545DD3"/>
    <w:rsid w:val="00550D62"/>
    <w:rsid w:val="00580484"/>
    <w:rsid w:val="005865AA"/>
    <w:rsid w:val="005A10D7"/>
    <w:rsid w:val="00626CB9"/>
    <w:rsid w:val="00662168"/>
    <w:rsid w:val="006A11C4"/>
    <w:rsid w:val="007072AF"/>
    <w:rsid w:val="0071320B"/>
    <w:rsid w:val="00793FC2"/>
    <w:rsid w:val="007A6388"/>
    <w:rsid w:val="007B441D"/>
    <w:rsid w:val="00831A5F"/>
    <w:rsid w:val="008567BC"/>
    <w:rsid w:val="00885C6A"/>
    <w:rsid w:val="008B4742"/>
    <w:rsid w:val="008C6714"/>
    <w:rsid w:val="008D459D"/>
    <w:rsid w:val="008F6370"/>
    <w:rsid w:val="00915D1A"/>
    <w:rsid w:val="00957DFB"/>
    <w:rsid w:val="00984817"/>
    <w:rsid w:val="00990ADA"/>
    <w:rsid w:val="00996B23"/>
    <w:rsid w:val="009C3ABE"/>
    <w:rsid w:val="00A0143E"/>
    <w:rsid w:val="00A82C58"/>
    <w:rsid w:val="00AD48AD"/>
    <w:rsid w:val="00AF1A30"/>
    <w:rsid w:val="00B25C03"/>
    <w:rsid w:val="00B47BE5"/>
    <w:rsid w:val="00B81EC1"/>
    <w:rsid w:val="00BB0122"/>
    <w:rsid w:val="00BE5EEC"/>
    <w:rsid w:val="00C2042A"/>
    <w:rsid w:val="00C32B5B"/>
    <w:rsid w:val="00CA0B5F"/>
    <w:rsid w:val="00D137BB"/>
    <w:rsid w:val="00D14083"/>
    <w:rsid w:val="00D1792B"/>
    <w:rsid w:val="00D53E9E"/>
    <w:rsid w:val="00D5598B"/>
    <w:rsid w:val="00D75A5F"/>
    <w:rsid w:val="00D77B6D"/>
    <w:rsid w:val="00DC2D79"/>
    <w:rsid w:val="00E12ADE"/>
    <w:rsid w:val="00E26964"/>
    <w:rsid w:val="00EA7BD5"/>
    <w:rsid w:val="00F011ED"/>
    <w:rsid w:val="00FC472B"/>
    <w:rsid w:val="00FC543E"/>
    <w:rsid w:val="00F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56BD2B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91C2-2882-4BFF-A9C0-DA7C5B33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cp:lastPrinted>2019-12-20T09:50:00Z</cp:lastPrinted>
  <dcterms:created xsi:type="dcterms:W3CDTF">2020-12-17T01:37:00Z</dcterms:created>
  <dcterms:modified xsi:type="dcterms:W3CDTF">2020-12-17T01:38:00Z</dcterms:modified>
</cp:coreProperties>
</file>